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DA00" w14:textId="77777777" w:rsidR="0080316B" w:rsidRPr="00CB722A" w:rsidRDefault="006010DE">
      <w:pPr>
        <w:rPr>
          <w:sz w:val="32"/>
          <w:szCs w:val="32"/>
        </w:rPr>
      </w:pPr>
      <w:r w:rsidRPr="00CB722A">
        <w:rPr>
          <w:b/>
          <w:sz w:val="32"/>
          <w:szCs w:val="32"/>
        </w:rPr>
        <w:t>Funding the Teaching Legal Ethics Community</w:t>
      </w:r>
    </w:p>
    <w:p w14:paraId="4349FCC7" w14:textId="77777777" w:rsidR="006010DE" w:rsidRDefault="006010DE"/>
    <w:p w14:paraId="087342C7" w14:textId="77777777" w:rsidR="006010DE" w:rsidRPr="00CB722A" w:rsidRDefault="006010DE">
      <w:pPr>
        <w:rPr>
          <w:sz w:val="28"/>
          <w:szCs w:val="28"/>
        </w:rPr>
      </w:pPr>
      <w:r w:rsidRPr="00CB722A">
        <w:rPr>
          <w:b/>
          <w:sz w:val="28"/>
          <w:szCs w:val="28"/>
        </w:rPr>
        <w:t>Mechanisms</w:t>
      </w:r>
    </w:p>
    <w:p w14:paraId="48D56FA9" w14:textId="77777777" w:rsidR="006010DE" w:rsidRDefault="006010DE"/>
    <w:p w14:paraId="3F29760B" w14:textId="77777777" w:rsidR="006010DE" w:rsidRDefault="006010DE">
      <w:r>
        <w:t>Consider establishing a not-for-profit corporation (perhaps a Charitable Incorporated Organization).</w:t>
      </w:r>
    </w:p>
    <w:p w14:paraId="42716937" w14:textId="77777777" w:rsidR="00360327" w:rsidRDefault="00360327"/>
    <w:p w14:paraId="13DE394D" w14:textId="530F393F" w:rsidR="00360327" w:rsidRDefault="00360327">
      <w:r>
        <w:t xml:space="preserve">Whatever form the </w:t>
      </w:r>
      <w:proofErr w:type="spellStart"/>
      <w:r>
        <w:t>organisation</w:t>
      </w:r>
      <w:proofErr w:type="spellEnd"/>
      <w:r>
        <w:t xml:space="preserve"> takes:</w:t>
      </w:r>
    </w:p>
    <w:p w14:paraId="0A140400" w14:textId="17C9E326" w:rsidR="00360327" w:rsidRDefault="00360327" w:rsidP="00360327">
      <w:pPr>
        <w:pStyle w:val="ListParagraph"/>
        <w:numPr>
          <w:ilvl w:val="0"/>
          <w:numId w:val="2"/>
        </w:numPr>
      </w:pPr>
      <w:r>
        <w:t>Identify (</w:t>
      </w:r>
      <w:proofErr w:type="spellStart"/>
      <w:r>
        <w:t>eg</w:t>
      </w:r>
      <w:proofErr w:type="spellEnd"/>
      <w:r>
        <w:t>) 5 key activities /projects important to the network.</w:t>
      </w:r>
    </w:p>
    <w:p w14:paraId="45B16877" w14:textId="42017486" w:rsidR="00360327" w:rsidRDefault="00360327" w:rsidP="00360327">
      <w:pPr>
        <w:pStyle w:val="ListParagraph"/>
        <w:numPr>
          <w:ilvl w:val="0"/>
          <w:numId w:val="2"/>
        </w:numPr>
      </w:pPr>
      <w:r>
        <w:t xml:space="preserve">For each, identify what is needed to achieve the goal. </w:t>
      </w:r>
    </w:p>
    <w:p w14:paraId="57C76711" w14:textId="66863523" w:rsidR="00360327" w:rsidRDefault="00360327" w:rsidP="00360327">
      <w:pPr>
        <w:pStyle w:val="ListParagraph"/>
        <w:numPr>
          <w:ilvl w:val="0"/>
          <w:numId w:val="2"/>
        </w:numPr>
      </w:pPr>
      <w:r>
        <w:t xml:space="preserve">Ask members to sign up to a particular project (or two) and commit to helping with the bid for funding that project. </w:t>
      </w:r>
    </w:p>
    <w:p w14:paraId="05BC2644" w14:textId="59E7C7A3" w:rsidR="00360327" w:rsidRDefault="00360327" w:rsidP="00360327">
      <w:pPr>
        <w:pStyle w:val="ListParagraph"/>
        <w:numPr>
          <w:ilvl w:val="0"/>
          <w:numId w:val="2"/>
        </w:numPr>
      </w:pPr>
      <w:r>
        <w:t xml:space="preserve">Identify potential funders for that particular activity – check their criteria and recruit additional partners if appropriate. </w:t>
      </w:r>
    </w:p>
    <w:p w14:paraId="34A2610F" w14:textId="77777777" w:rsidR="006010DE" w:rsidRDefault="006010DE">
      <w:bookmarkStart w:id="0" w:name="_GoBack"/>
      <w:bookmarkEnd w:id="0"/>
    </w:p>
    <w:p w14:paraId="547246DA" w14:textId="77777777" w:rsidR="006010DE" w:rsidRPr="00CB722A" w:rsidRDefault="006010DE">
      <w:pPr>
        <w:rPr>
          <w:sz w:val="28"/>
          <w:szCs w:val="28"/>
        </w:rPr>
      </w:pPr>
      <w:r w:rsidRPr="00CB722A">
        <w:rPr>
          <w:b/>
          <w:sz w:val="28"/>
          <w:szCs w:val="28"/>
        </w:rPr>
        <w:t>Functions</w:t>
      </w:r>
    </w:p>
    <w:p w14:paraId="3F150132" w14:textId="77777777" w:rsidR="006010DE" w:rsidRDefault="006010DE"/>
    <w:p w14:paraId="23DBB980" w14:textId="77777777" w:rsidR="006010DE" w:rsidRDefault="006010DE">
      <w:r>
        <w:t xml:space="preserve">1. Outreach: </w:t>
      </w:r>
      <w:r>
        <w:tab/>
        <w:t>Law schools</w:t>
      </w:r>
    </w:p>
    <w:p w14:paraId="3F683147" w14:textId="77777777" w:rsidR="006010DE" w:rsidRDefault="006010DE">
      <w:r>
        <w:tab/>
      </w:r>
      <w:r>
        <w:tab/>
        <w:t>Younger students</w:t>
      </w:r>
    </w:p>
    <w:p w14:paraId="1B37391A" w14:textId="77777777" w:rsidR="007629C2" w:rsidRDefault="007629C2"/>
    <w:p w14:paraId="309658C9" w14:textId="77777777" w:rsidR="007629C2" w:rsidRDefault="007629C2">
      <w:r>
        <w:tab/>
      </w:r>
      <w:r>
        <w:tab/>
        <w:t>Could offer roadshows</w:t>
      </w:r>
    </w:p>
    <w:p w14:paraId="12D8F5A8" w14:textId="77777777" w:rsidR="007629C2" w:rsidRDefault="007629C2" w:rsidP="007629C2">
      <w:pPr>
        <w:ind w:left="1985"/>
      </w:pPr>
      <w:r>
        <w:t>Raise interest</w:t>
      </w:r>
    </w:p>
    <w:p w14:paraId="2854F152" w14:textId="77777777" w:rsidR="007629C2" w:rsidRDefault="007629C2" w:rsidP="007629C2">
      <w:pPr>
        <w:ind w:left="1985"/>
      </w:pPr>
      <w:r>
        <w:t>Argue why it is important</w:t>
      </w:r>
    </w:p>
    <w:p w14:paraId="5DBA8E9C" w14:textId="77777777" w:rsidR="007629C2" w:rsidRDefault="007629C2" w:rsidP="007629C2">
      <w:pPr>
        <w:ind w:left="1985"/>
      </w:pPr>
      <w:r>
        <w:t>Tie in to well-being agenda as well as employability</w:t>
      </w:r>
    </w:p>
    <w:p w14:paraId="58FDDCDF" w14:textId="77777777" w:rsidR="007629C2" w:rsidRDefault="007629C2" w:rsidP="007629C2">
      <w:pPr>
        <w:ind w:left="1985"/>
      </w:pPr>
    </w:p>
    <w:p w14:paraId="1E0F4DED" w14:textId="77777777" w:rsidR="006010DE" w:rsidRDefault="006010DE"/>
    <w:p w14:paraId="4C2D3AB0" w14:textId="77777777" w:rsidR="006010DE" w:rsidRDefault="006010DE">
      <w:r>
        <w:t xml:space="preserve">2. Resources: </w:t>
      </w:r>
      <w:r>
        <w:tab/>
        <w:t>Online / Website / YouTube  / plug and play (written and visual)</w:t>
      </w:r>
    </w:p>
    <w:p w14:paraId="7E31579D" w14:textId="77777777" w:rsidR="006010DE" w:rsidRDefault="006010DE"/>
    <w:p w14:paraId="45FB0E88" w14:textId="77777777" w:rsidR="006010DE" w:rsidRDefault="006010DE" w:rsidP="006010DE">
      <w:pPr>
        <w:ind w:left="567"/>
      </w:pPr>
      <w:proofErr w:type="spellStart"/>
      <w:proofErr w:type="gramStart"/>
      <w:r>
        <w:t>eg</w:t>
      </w:r>
      <w:proofErr w:type="spellEnd"/>
      <w:proofErr w:type="gramEnd"/>
      <w:r>
        <w:t>: providing law schools with the means to develop / teach Legal Ethics:</w:t>
      </w:r>
    </w:p>
    <w:p w14:paraId="4B6951D8" w14:textId="77777777" w:rsidR="006010DE" w:rsidRDefault="006010DE" w:rsidP="006010DE">
      <w:pPr>
        <w:ind w:left="567"/>
      </w:pPr>
      <w:r>
        <w:tab/>
        <w:t>Undergraduate level</w:t>
      </w:r>
    </w:p>
    <w:p w14:paraId="2275AE87" w14:textId="77777777" w:rsidR="006010DE" w:rsidRDefault="006010DE" w:rsidP="006010DE">
      <w:pPr>
        <w:ind w:left="567"/>
      </w:pPr>
      <w:r>
        <w:tab/>
        <w:t>Off-the-shelf modules</w:t>
      </w:r>
    </w:p>
    <w:p w14:paraId="17B52977" w14:textId="77777777" w:rsidR="006010DE" w:rsidRDefault="006010DE" w:rsidP="006010DE">
      <w:pPr>
        <w:ind w:left="567"/>
      </w:pPr>
      <w:r>
        <w:tab/>
      </w:r>
      <w:r>
        <w:tab/>
        <w:t xml:space="preserve">Materials </w:t>
      </w:r>
      <w:r>
        <w:tab/>
        <w:t>–hard copy</w:t>
      </w:r>
    </w:p>
    <w:p w14:paraId="1C048B75" w14:textId="77777777" w:rsidR="006010DE" w:rsidRDefault="006010DE" w:rsidP="006010DE">
      <w:pPr>
        <w:pStyle w:val="ListParagraph"/>
        <w:numPr>
          <w:ilvl w:val="0"/>
          <w:numId w:val="1"/>
        </w:numPr>
      </w:pPr>
      <w:r>
        <w:t>online</w:t>
      </w:r>
    </w:p>
    <w:p w14:paraId="7566B715" w14:textId="77777777" w:rsidR="006010DE" w:rsidRDefault="006010DE" w:rsidP="006010DE">
      <w:pPr>
        <w:ind w:left="1440"/>
      </w:pPr>
      <w:r>
        <w:t>Teaching/learning approaches</w:t>
      </w:r>
    </w:p>
    <w:p w14:paraId="008A8796" w14:textId="77777777" w:rsidR="007629C2" w:rsidRDefault="007629C2" w:rsidP="006010DE">
      <w:pPr>
        <w:ind w:left="1440"/>
      </w:pPr>
      <w:r>
        <w:t xml:space="preserve">Templates to help those who want to develop legal ethics teaching in their institution but don’t know how to approach it. </w:t>
      </w:r>
    </w:p>
    <w:p w14:paraId="5D8028C8" w14:textId="77777777" w:rsidR="006010DE" w:rsidRDefault="006010DE" w:rsidP="006010DE">
      <w:pPr>
        <w:ind w:left="567"/>
      </w:pPr>
    </w:p>
    <w:p w14:paraId="18A96FB4" w14:textId="77777777" w:rsidR="007629C2" w:rsidRDefault="007629C2" w:rsidP="006010DE">
      <w:pPr>
        <w:ind w:left="567"/>
      </w:pPr>
      <w:r>
        <w:t xml:space="preserve">Links with COLPs </w:t>
      </w:r>
      <w:proofErr w:type="spellStart"/>
      <w:r>
        <w:t>etc</w:t>
      </w:r>
      <w:proofErr w:type="spellEnd"/>
      <w:r>
        <w:t xml:space="preserve"> could provide real life scenarios.</w:t>
      </w:r>
    </w:p>
    <w:p w14:paraId="372F12AD" w14:textId="77777777" w:rsidR="006010DE" w:rsidRDefault="006010DE"/>
    <w:p w14:paraId="23EC38DD" w14:textId="77777777" w:rsidR="006010DE" w:rsidRDefault="006010DE">
      <w:r>
        <w:t>3. Agenda Driving</w:t>
      </w:r>
    </w:p>
    <w:p w14:paraId="384E2ABC" w14:textId="77777777" w:rsidR="006010DE" w:rsidRDefault="006010DE"/>
    <w:p w14:paraId="29CA4DD5" w14:textId="77777777" w:rsidR="006010DE" w:rsidRDefault="006010DE">
      <w:r>
        <w:t xml:space="preserve">4. Build coalition with other </w:t>
      </w:r>
      <w:proofErr w:type="spellStart"/>
      <w:r>
        <w:t>organisations</w:t>
      </w:r>
      <w:proofErr w:type="spellEnd"/>
      <w:r>
        <w:t xml:space="preserve"> (in UK / in EU / internationally). </w:t>
      </w:r>
    </w:p>
    <w:p w14:paraId="5118AE8F" w14:textId="77777777" w:rsidR="006010DE" w:rsidRDefault="006010DE">
      <w:r>
        <w:tab/>
        <w:t>Sharing practice across institutions</w:t>
      </w:r>
    </w:p>
    <w:p w14:paraId="3AED770C" w14:textId="77777777" w:rsidR="007629C2" w:rsidRDefault="007629C2"/>
    <w:p w14:paraId="42FCCBB2" w14:textId="77777777" w:rsidR="007629C2" w:rsidRDefault="007629C2">
      <w:r>
        <w:tab/>
        <w:t xml:space="preserve">Links with partners in charge of risk management in law firms, </w:t>
      </w:r>
      <w:r>
        <w:tab/>
        <w:t>accountancy firms, etc</w:t>
      </w:r>
      <w:proofErr w:type="gramStart"/>
      <w:r>
        <w:t>..</w:t>
      </w:r>
      <w:proofErr w:type="gramEnd"/>
      <w:r>
        <w:t xml:space="preserve"> (COLPs – Compliance Officers) </w:t>
      </w:r>
    </w:p>
    <w:p w14:paraId="5FE36A31" w14:textId="77777777" w:rsidR="00360327" w:rsidRDefault="00360327"/>
    <w:p w14:paraId="48F743B9" w14:textId="045C317E" w:rsidR="00360327" w:rsidRDefault="00360327">
      <w:r>
        <w:tab/>
      </w:r>
      <w:proofErr w:type="spellStart"/>
      <w:r>
        <w:t>LawWorks</w:t>
      </w:r>
      <w:proofErr w:type="spellEnd"/>
      <w:r>
        <w:t xml:space="preserve">, Bar Pro Bono unit and other pro bono/clinic </w:t>
      </w:r>
      <w:proofErr w:type="spellStart"/>
      <w:r>
        <w:t>organisations</w:t>
      </w:r>
      <w:proofErr w:type="spellEnd"/>
      <w:r>
        <w:t xml:space="preserve">. </w:t>
      </w:r>
    </w:p>
    <w:p w14:paraId="771F3850" w14:textId="77777777" w:rsidR="006010DE" w:rsidRDefault="006010DE"/>
    <w:p w14:paraId="03C04E4D" w14:textId="77777777" w:rsidR="006010DE" w:rsidRDefault="006010DE">
      <w:r>
        <w:t>5. Research</w:t>
      </w:r>
    </w:p>
    <w:p w14:paraId="03888F8E" w14:textId="77777777" w:rsidR="006010DE" w:rsidRDefault="006010DE">
      <w:r>
        <w:tab/>
      </w:r>
      <w:proofErr w:type="gramStart"/>
      <w:r>
        <w:t>on</w:t>
      </w:r>
      <w:proofErr w:type="gramEnd"/>
      <w:r>
        <w:t xml:space="preserve"> legal ethics teaching practice – what works? </w:t>
      </w:r>
    </w:p>
    <w:p w14:paraId="28F7FB2D" w14:textId="77777777" w:rsidR="007629C2" w:rsidRDefault="007629C2">
      <w:r>
        <w:tab/>
        <w:t xml:space="preserve">On extent of practice so far – who is teaching where? </w:t>
      </w:r>
    </w:p>
    <w:p w14:paraId="4C6BB6DA" w14:textId="77777777" w:rsidR="007629C2" w:rsidRDefault="007629C2"/>
    <w:p w14:paraId="5B52AA4D" w14:textId="77777777" w:rsidR="002D617F" w:rsidRDefault="002D617F">
      <w:r>
        <w:br w:type="page"/>
      </w:r>
    </w:p>
    <w:p w14:paraId="0D5C3566" w14:textId="77777777" w:rsidR="007629C2" w:rsidRPr="00CB722A" w:rsidRDefault="002D617F">
      <w:pPr>
        <w:rPr>
          <w:sz w:val="28"/>
          <w:szCs w:val="28"/>
        </w:rPr>
      </w:pPr>
      <w:r w:rsidRPr="00CB722A">
        <w:rPr>
          <w:b/>
          <w:sz w:val="28"/>
          <w:szCs w:val="28"/>
        </w:rPr>
        <w:lastRenderedPageBreak/>
        <w:t>Potential sources of Funding</w:t>
      </w:r>
    </w:p>
    <w:p w14:paraId="25795356" w14:textId="77777777" w:rsidR="002D617F" w:rsidRDefault="002D617F"/>
    <w:p w14:paraId="3A7ED672" w14:textId="77777777" w:rsidR="002D617F" w:rsidRDefault="002D617F">
      <w:r>
        <w:t xml:space="preserve">Legal Education </w:t>
      </w:r>
      <w:r w:rsidR="00F43A22">
        <w:t>Foundation</w:t>
      </w:r>
      <w:r>
        <w:t>.</w:t>
      </w:r>
    </w:p>
    <w:p w14:paraId="2EF5A2D7" w14:textId="77777777" w:rsidR="002D617F" w:rsidRDefault="002D617F"/>
    <w:p w14:paraId="2074DA43" w14:textId="77777777" w:rsidR="00F43A22" w:rsidRDefault="00F43A22">
      <w:r>
        <w:t>Professional bodies – representative and regulators:</w:t>
      </w:r>
    </w:p>
    <w:p w14:paraId="3DE6131B" w14:textId="77777777" w:rsidR="00F43A22" w:rsidRDefault="00F43A22">
      <w:r>
        <w:t>Law Society, SRA, Bar Council, BSB, ILEX, ILEXPS, paralegals.</w:t>
      </w:r>
    </w:p>
    <w:p w14:paraId="3E77D9B0" w14:textId="77777777" w:rsidR="00F43A22" w:rsidRDefault="00F43A22">
      <w:r>
        <w:tab/>
        <w:t>Local law societies (</w:t>
      </w:r>
      <w:proofErr w:type="spellStart"/>
      <w:r>
        <w:t>eg</w:t>
      </w:r>
      <w:proofErr w:type="spellEnd"/>
      <w:r>
        <w:t xml:space="preserve"> City of London LS has a regulation committee)</w:t>
      </w:r>
    </w:p>
    <w:p w14:paraId="16E6F77A" w14:textId="77777777" w:rsidR="00F43A22" w:rsidRDefault="00BC16F1">
      <w:r>
        <w:t>Inns</w:t>
      </w:r>
    </w:p>
    <w:p w14:paraId="35B0C230" w14:textId="77777777" w:rsidR="00BC16F1" w:rsidRDefault="00BC16F1">
      <w:r>
        <w:t>City of London Corporation</w:t>
      </w:r>
    </w:p>
    <w:p w14:paraId="59166E1F" w14:textId="77777777" w:rsidR="00BC16F1" w:rsidRDefault="00BC16F1">
      <w:r>
        <w:t xml:space="preserve">City of London Solicitors’ Co. </w:t>
      </w:r>
    </w:p>
    <w:p w14:paraId="4C8B8E6D" w14:textId="77777777" w:rsidR="00BC16F1" w:rsidRDefault="00BC16F1"/>
    <w:p w14:paraId="20E3CC68" w14:textId="77777777" w:rsidR="00F43A22" w:rsidRDefault="00F43A22">
      <w:r>
        <w:t xml:space="preserve">Prudential Regulation Authority. </w:t>
      </w:r>
    </w:p>
    <w:p w14:paraId="5E257F55" w14:textId="77777777" w:rsidR="00F43A22" w:rsidRDefault="00F43A22"/>
    <w:p w14:paraId="5F92B9A4" w14:textId="77777777" w:rsidR="00F43A22" w:rsidRDefault="00F43A22">
      <w:r>
        <w:t>Insurance Companies – Association of British Insurers</w:t>
      </w:r>
    </w:p>
    <w:p w14:paraId="1AE8B9A6" w14:textId="77777777" w:rsidR="00F43A22" w:rsidRDefault="00F43A22">
      <w:r>
        <w:t>Accountancy Firms</w:t>
      </w:r>
    </w:p>
    <w:p w14:paraId="6D26CC73" w14:textId="77777777" w:rsidR="00F43A22" w:rsidRDefault="00F43A22">
      <w:r>
        <w:t>Solicitors’ Firms / Chambers</w:t>
      </w:r>
    </w:p>
    <w:p w14:paraId="047E4BFF" w14:textId="77777777" w:rsidR="00F43A22" w:rsidRDefault="00F43A22"/>
    <w:p w14:paraId="7C361E9F" w14:textId="77777777" w:rsidR="00F43A22" w:rsidRDefault="00F43A22">
      <w:r>
        <w:t xml:space="preserve">EU funding: teaching workshops – bringing universities together across different countries – COST grants. </w:t>
      </w:r>
    </w:p>
    <w:p w14:paraId="4341A150" w14:textId="77777777" w:rsidR="00F43A22" w:rsidRDefault="00F43A22"/>
    <w:p w14:paraId="47D6551A" w14:textId="77777777" w:rsidR="00F43A22" w:rsidRDefault="00F43A22">
      <w:r>
        <w:t xml:space="preserve">Lottery funding: </w:t>
      </w:r>
      <w:proofErr w:type="spellStart"/>
      <w:r>
        <w:t>eg</w:t>
      </w:r>
      <w:proofErr w:type="spellEnd"/>
      <w:r>
        <w:t xml:space="preserve"> for addressing well-being</w:t>
      </w:r>
    </w:p>
    <w:p w14:paraId="048B9486" w14:textId="77777777" w:rsidR="00F43A22" w:rsidRDefault="00F43A22">
      <w:r>
        <w:tab/>
      </w:r>
      <w:r>
        <w:tab/>
      </w:r>
      <w:r>
        <w:tab/>
        <w:t>Small business development</w:t>
      </w:r>
    </w:p>
    <w:p w14:paraId="79CD967E" w14:textId="77777777" w:rsidR="00F43A22" w:rsidRDefault="00F43A22"/>
    <w:p w14:paraId="5F135A5B" w14:textId="77777777" w:rsidR="00F43A22" w:rsidRDefault="00F43A22">
      <w:r>
        <w:t>Mental Health Foundation</w:t>
      </w:r>
    </w:p>
    <w:p w14:paraId="047E3532" w14:textId="77777777" w:rsidR="00F43A22" w:rsidRDefault="00F43A22"/>
    <w:p w14:paraId="78CB745C" w14:textId="77777777" w:rsidR="00362BC5" w:rsidRDefault="00362BC5">
      <w:r>
        <w:t>CBI/SBA</w:t>
      </w:r>
    </w:p>
    <w:p w14:paraId="303BEC47" w14:textId="77777777" w:rsidR="00362BC5" w:rsidRDefault="00362BC5"/>
    <w:p w14:paraId="05E42734" w14:textId="77777777" w:rsidR="00362BC5" w:rsidRDefault="00362BC5">
      <w:r>
        <w:t>Banks</w:t>
      </w:r>
    </w:p>
    <w:p w14:paraId="1CC0AD57" w14:textId="77777777" w:rsidR="00362BC5" w:rsidRDefault="00362BC5"/>
    <w:p w14:paraId="26C6A5F8" w14:textId="77777777" w:rsidR="00362BC5" w:rsidRDefault="00362BC5">
      <w:r>
        <w:t>Legal Charities</w:t>
      </w:r>
    </w:p>
    <w:p w14:paraId="2DD9D9E3" w14:textId="77777777" w:rsidR="00362BC5" w:rsidRDefault="00362BC5"/>
    <w:p w14:paraId="1988952F" w14:textId="77777777" w:rsidR="00362BC5" w:rsidRDefault="00362BC5">
      <w:r>
        <w:t>Higher Education Institutions (matching f</w:t>
      </w:r>
      <w:r w:rsidR="00BC16F1">
        <w:t>u</w:t>
      </w:r>
      <w:r>
        <w:t xml:space="preserve">nding often needed and support re </w:t>
      </w:r>
      <w:r w:rsidR="00BC16F1">
        <w:t>rooms and catering for events).</w:t>
      </w:r>
    </w:p>
    <w:p w14:paraId="27CFFD00" w14:textId="77777777" w:rsidR="00BC16F1" w:rsidRDefault="00BC16F1"/>
    <w:p w14:paraId="7129A311" w14:textId="77777777" w:rsidR="00BC16F1" w:rsidRDefault="00BC16F1">
      <w:r>
        <w:t>Charitable Associations</w:t>
      </w:r>
    </w:p>
    <w:p w14:paraId="6561BA9C" w14:textId="77777777" w:rsidR="00BC16F1" w:rsidRDefault="00BC16F1"/>
    <w:p w14:paraId="7140E130" w14:textId="77777777" w:rsidR="00BC16F1" w:rsidRDefault="00BC16F1">
      <w:r>
        <w:t>Non-Executive Directors Association.</w:t>
      </w:r>
    </w:p>
    <w:p w14:paraId="610BEB91" w14:textId="77777777" w:rsidR="00BC16F1" w:rsidRDefault="00BC16F1"/>
    <w:p w14:paraId="215900B4" w14:textId="5998C9F2" w:rsidR="00BB0720" w:rsidRDefault="00BC16F1">
      <w:r>
        <w:t xml:space="preserve">Law Subject Associations: SLS / ALT / SLSA. </w:t>
      </w:r>
    </w:p>
    <w:p w14:paraId="55881C02" w14:textId="77777777" w:rsidR="00BB0720" w:rsidRDefault="00BB0720">
      <w:r>
        <w:br w:type="page"/>
      </w:r>
    </w:p>
    <w:p w14:paraId="0F0BFA94" w14:textId="36889E35" w:rsidR="00BC16F1" w:rsidRPr="00CB722A" w:rsidRDefault="00BB0720">
      <w:pPr>
        <w:rPr>
          <w:sz w:val="28"/>
          <w:szCs w:val="28"/>
        </w:rPr>
      </w:pPr>
      <w:r w:rsidRPr="00CB722A">
        <w:rPr>
          <w:b/>
          <w:sz w:val="28"/>
          <w:szCs w:val="28"/>
        </w:rPr>
        <w:lastRenderedPageBreak/>
        <w:t>Arguments to appeal to particular funders</w:t>
      </w:r>
    </w:p>
    <w:p w14:paraId="322A17D8" w14:textId="77777777" w:rsidR="00BB0720" w:rsidRDefault="00BB0720"/>
    <w:p w14:paraId="13E182FA" w14:textId="7B0D62B9" w:rsidR="00BB0720" w:rsidRPr="00CB722A" w:rsidRDefault="00CB722A">
      <w:pPr>
        <w:rPr>
          <w:b/>
        </w:rPr>
      </w:pPr>
      <w:r w:rsidRPr="00CB722A">
        <w:rPr>
          <w:b/>
        </w:rPr>
        <w:t>Generally:</w:t>
      </w:r>
    </w:p>
    <w:p w14:paraId="4B91410D" w14:textId="347CF7D8" w:rsidR="00CB722A" w:rsidRDefault="00CB722A">
      <w:r>
        <w:t>Value for money</w:t>
      </w:r>
    </w:p>
    <w:p w14:paraId="78DEDB8F" w14:textId="77777777" w:rsidR="00CB722A" w:rsidRPr="00BB0720" w:rsidRDefault="00CB722A" w:rsidP="00CB722A">
      <w:r>
        <w:t>Demonstrating measurable outcomes and the return on an investment.</w:t>
      </w:r>
    </w:p>
    <w:p w14:paraId="1E7974A7" w14:textId="72D3296B" w:rsidR="00CB722A" w:rsidRDefault="00CB722A">
      <w:r>
        <w:t>Longevity</w:t>
      </w:r>
    </w:p>
    <w:p w14:paraId="4588D245" w14:textId="2CF76DB8" w:rsidR="00CB722A" w:rsidRDefault="00CB722A">
      <w:r>
        <w:t>Objectivity</w:t>
      </w:r>
    </w:p>
    <w:p w14:paraId="393CF6C1" w14:textId="7CCFA8BA" w:rsidR="00CB722A" w:rsidRDefault="00CB722A">
      <w:r>
        <w:t>Robust evidence demonstrating the need</w:t>
      </w:r>
    </w:p>
    <w:p w14:paraId="5F596161" w14:textId="77777777" w:rsidR="00475CE4" w:rsidRDefault="00475CE4"/>
    <w:p w14:paraId="02F9BEF4" w14:textId="77777777" w:rsidR="00475CE4" w:rsidRDefault="00475CE4"/>
    <w:p w14:paraId="421F3BA8" w14:textId="196A2689" w:rsidR="00475CE4" w:rsidRPr="00475CE4" w:rsidRDefault="00475CE4">
      <w:pPr>
        <w:rPr>
          <w:b/>
        </w:rPr>
      </w:pPr>
      <w:r w:rsidRPr="00475CE4">
        <w:rPr>
          <w:b/>
        </w:rPr>
        <w:t>Practical help?</w:t>
      </w:r>
    </w:p>
    <w:p w14:paraId="43406B88" w14:textId="77777777" w:rsidR="00475CE4" w:rsidRDefault="00475CE4"/>
    <w:p w14:paraId="18551F5A" w14:textId="688EF6DA" w:rsidR="00475CE4" w:rsidRDefault="00475CE4">
      <w:r>
        <w:t xml:space="preserve">Professional help? People develop grant applications as a living. </w:t>
      </w:r>
    </w:p>
    <w:p w14:paraId="4FA0F517" w14:textId="77777777" w:rsidR="00475CE4" w:rsidRDefault="00475CE4"/>
    <w:p w14:paraId="6CE762C5" w14:textId="037EB3BA" w:rsidR="00475CE4" w:rsidRDefault="00475CE4">
      <w:r>
        <w:t xml:space="preserve">Develop a network of critical friends – perhaps including people who can explain what sits behind the </w:t>
      </w:r>
      <w:r w:rsidRPr="00475CE4">
        <w:rPr>
          <w:i/>
        </w:rPr>
        <w:t>published</w:t>
      </w:r>
      <w:r>
        <w:t xml:space="preserve"> criteria. </w:t>
      </w:r>
    </w:p>
    <w:p w14:paraId="03C52398" w14:textId="77777777" w:rsidR="00475CE4" w:rsidRDefault="00475CE4"/>
    <w:p w14:paraId="5916C7B7" w14:textId="4CE0039C" w:rsidR="00475CE4" w:rsidRDefault="00475CE4">
      <w:r>
        <w:t xml:space="preserve">Training and development </w:t>
      </w:r>
      <w:r w:rsidR="00360327">
        <w:t>i</w:t>
      </w:r>
      <w:r>
        <w:t xml:space="preserve">n framing bids in an optimal way. </w:t>
      </w:r>
    </w:p>
    <w:p w14:paraId="5C637D3E" w14:textId="77777777" w:rsidR="00CB722A" w:rsidRPr="00BB0720" w:rsidRDefault="00CB722A"/>
    <w:sectPr w:rsidR="00CB722A" w:rsidRPr="00BB0720" w:rsidSect="00D41B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D3D"/>
    <w:multiLevelType w:val="hybridMultilevel"/>
    <w:tmpl w:val="79D42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A742D"/>
    <w:multiLevelType w:val="hybridMultilevel"/>
    <w:tmpl w:val="27E25B54"/>
    <w:lvl w:ilvl="0" w:tplc="0D90C77A">
      <w:start w:val="2"/>
      <w:numFmt w:val="bullet"/>
      <w:lvlText w:val="-"/>
      <w:lvlJc w:val="left"/>
      <w:pPr>
        <w:ind w:left="3247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DE"/>
    <w:rsid w:val="002D617F"/>
    <w:rsid w:val="00360327"/>
    <w:rsid w:val="00362BC5"/>
    <w:rsid w:val="00475CE4"/>
    <w:rsid w:val="006010DE"/>
    <w:rsid w:val="007629C2"/>
    <w:rsid w:val="0080316B"/>
    <w:rsid w:val="00BB0720"/>
    <w:rsid w:val="00BC16F1"/>
    <w:rsid w:val="00CB722A"/>
    <w:rsid w:val="00D41B39"/>
    <w:rsid w:val="00F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90045"/>
  <w14:defaultImageDpi w14:val="300"/>
  <w15:docId w15:val="{08B0F364-5E42-4063-8AEE-3E8E44A4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Law School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Duncan</dc:creator>
  <cp:keywords/>
  <dc:description/>
  <cp:lastModifiedBy>Duncan, Nigel</cp:lastModifiedBy>
  <cp:revision>4</cp:revision>
  <dcterms:created xsi:type="dcterms:W3CDTF">2015-03-23T09:42:00Z</dcterms:created>
  <dcterms:modified xsi:type="dcterms:W3CDTF">2015-03-24T14:19:00Z</dcterms:modified>
</cp:coreProperties>
</file>